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47" w:rsidRPr="00CC3E8A" w:rsidRDefault="00E42860" w:rsidP="00E42860">
      <w:pPr>
        <w:spacing w:before="189"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Информация о проделанной работе</w:t>
      </w:r>
      <w:r w:rsidR="007E534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с нераспределенными и нетрудоустроенными выпускниками 2020 года.</w:t>
      </w:r>
    </w:p>
    <w:p w:rsidR="00E307C8" w:rsidRDefault="009D41F5" w:rsidP="00952463">
      <w:pPr>
        <w:tabs>
          <w:tab w:val="left" w:pos="0"/>
        </w:tabs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В этом году выпустили</w:t>
      </w:r>
      <w:r w:rsidR="00E307C8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38 выпускников по</w:t>
      </w:r>
      <w:r w:rsidR="00E307C8">
        <w:rPr>
          <w:rFonts w:ascii="Times New Roman" w:eastAsia="Arial Unicode MS" w:hAnsi="Times New Roman" w:cs="Times New Roman"/>
          <w:color w:val="000000"/>
          <w:lang w:eastAsia="ru-RU"/>
        </w:rPr>
        <w:t xml:space="preserve"> 2-м</w:t>
      </w:r>
      <w:r w:rsidR="00E307C8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специальностям </w:t>
      </w:r>
      <w:r w:rsidR="00E307C8">
        <w:rPr>
          <w:rFonts w:ascii="Times New Roman" w:eastAsia="Arial Unicode MS" w:hAnsi="Times New Roman" w:cs="Times New Roman"/>
          <w:color w:val="000000"/>
          <w:lang w:eastAsia="ru-RU"/>
        </w:rPr>
        <w:t xml:space="preserve">- </w:t>
      </w:r>
      <w:r w:rsidR="00E307C8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«Туризм» и «Информационные системы и программирование». 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Из них хотели</w:t>
      </w:r>
      <w:r w:rsidR="00631F44">
        <w:rPr>
          <w:rFonts w:ascii="Times New Roman" w:eastAsia="Arial Unicode MS" w:hAnsi="Times New Roman" w:cs="Times New Roman"/>
          <w:color w:val="000000"/>
          <w:lang w:eastAsia="ru-RU"/>
        </w:rPr>
        <w:t xml:space="preserve"> продолжить обучение 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в ВУЗе</w:t>
      </w:r>
      <w:r w:rsidR="00B73A93">
        <w:rPr>
          <w:rFonts w:ascii="Times New Roman" w:eastAsia="Arial Unicode MS" w:hAnsi="Times New Roman" w:cs="Times New Roman"/>
          <w:color w:val="000000"/>
          <w:lang w:eastAsia="ru-RU"/>
        </w:rPr>
        <w:t xml:space="preserve"> - 26</w:t>
      </w:r>
      <w:r w:rsidR="00F71A69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поступили 9, остальные не смогли поступить по некоторым причинам (</w:t>
      </w:r>
      <w:proofErr w:type="spellStart"/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эпидемситуации</w:t>
      </w:r>
      <w:proofErr w:type="spellEnd"/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 xml:space="preserve"> по региону, личные), трудоустроены 10</w:t>
      </w:r>
      <w:r w:rsidR="00F71A69">
        <w:rPr>
          <w:rFonts w:ascii="Times New Roman" w:eastAsia="Arial Unicode MS" w:hAnsi="Times New Roman" w:cs="Times New Roman"/>
          <w:color w:val="000000"/>
          <w:lang w:eastAsia="ru-RU"/>
        </w:rPr>
        <w:t>, по уходу за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 xml:space="preserve"> ребенком – 2</w:t>
      </w:r>
      <w:r w:rsidR="00B73A93">
        <w:rPr>
          <w:rFonts w:ascii="Times New Roman" w:eastAsia="Arial Unicode MS" w:hAnsi="Times New Roman" w:cs="Times New Roman"/>
          <w:color w:val="000000"/>
          <w:lang w:eastAsia="ru-RU"/>
        </w:rPr>
        <w:t>, призваны в РА – 5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, в поиске работы</w:t>
      </w:r>
      <w:r w:rsidR="00F71A69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11</w:t>
      </w:r>
      <w:r w:rsidR="008F2D0E">
        <w:rPr>
          <w:rFonts w:ascii="Times New Roman" w:eastAsia="Arial Unicode MS" w:hAnsi="Times New Roman" w:cs="Times New Roman"/>
          <w:color w:val="000000"/>
          <w:lang w:eastAsia="ru-RU"/>
        </w:rPr>
        <w:t>, по состоянию здоровья 1 выпускник не сможет работать (инвалид 2 группы)</w:t>
      </w:r>
      <w:r w:rsidR="00F71A69">
        <w:rPr>
          <w:rFonts w:ascii="Times New Roman" w:eastAsia="Arial Unicode MS" w:hAnsi="Times New Roman" w:cs="Times New Roman"/>
          <w:color w:val="000000"/>
          <w:lang w:eastAsia="ru-RU"/>
        </w:rPr>
        <w:t>.</w:t>
      </w:r>
      <w:r w:rsidR="00146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8F2D0E" w:rsidRPr="00617879" w:rsidRDefault="008F2D0E" w:rsidP="008F2D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79">
        <w:rPr>
          <w:rFonts w:ascii="Times New Roman" w:eastAsia="Calibri" w:hAnsi="Times New Roman" w:cs="Times New Roman"/>
          <w:sz w:val="24"/>
          <w:szCs w:val="24"/>
        </w:rPr>
        <w:t xml:space="preserve">План содействия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17879">
        <w:rPr>
          <w:rFonts w:ascii="Times New Roman" w:eastAsia="Calibri" w:hAnsi="Times New Roman" w:cs="Times New Roman"/>
          <w:sz w:val="24"/>
          <w:szCs w:val="24"/>
        </w:rPr>
        <w:t>трудо</w:t>
      </w:r>
      <w:r>
        <w:rPr>
          <w:rFonts w:ascii="Times New Roman" w:eastAsia="Calibri" w:hAnsi="Times New Roman" w:cs="Times New Roman"/>
          <w:sz w:val="24"/>
          <w:szCs w:val="24"/>
        </w:rPr>
        <w:t>устройству выпускников ежегодно согласовывается</w:t>
      </w:r>
      <w:r w:rsidRPr="00617879">
        <w:rPr>
          <w:rFonts w:ascii="Times New Roman" w:eastAsia="Calibri" w:hAnsi="Times New Roman" w:cs="Times New Roman"/>
          <w:sz w:val="24"/>
          <w:szCs w:val="24"/>
        </w:rPr>
        <w:t xml:space="preserve"> с Центром занятости населения</w:t>
      </w:r>
      <w:r w:rsidR="009D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1F5">
        <w:rPr>
          <w:rFonts w:ascii="Times New Roman" w:eastAsia="Calibri" w:hAnsi="Times New Roman" w:cs="Times New Roman"/>
          <w:sz w:val="24"/>
          <w:szCs w:val="24"/>
        </w:rPr>
        <w:t>Хангаласского</w:t>
      </w:r>
      <w:proofErr w:type="spellEnd"/>
      <w:r w:rsidR="009D41F5">
        <w:rPr>
          <w:rFonts w:ascii="Times New Roman" w:eastAsia="Calibri" w:hAnsi="Times New Roman" w:cs="Times New Roman"/>
          <w:sz w:val="24"/>
          <w:szCs w:val="24"/>
        </w:rPr>
        <w:t xml:space="preserve"> улуса, Г</w:t>
      </w:r>
      <w:r w:rsidR="00CD7B2B">
        <w:rPr>
          <w:rFonts w:ascii="Times New Roman" w:eastAsia="Calibri" w:hAnsi="Times New Roman" w:cs="Times New Roman"/>
          <w:sz w:val="24"/>
          <w:szCs w:val="24"/>
        </w:rPr>
        <w:t>оскомитетом по занятости нас</w:t>
      </w:r>
      <w:r w:rsidR="009D41F5">
        <w:rPr>
          <w:rFonts w:ascii="Times New Roman" w:eastAsia="Calibri" w:hAnsi="Times New Roman" w:cs="Times New Roman"/>
          <w:sz w:val="24"/>
          <w:szCs w:val="24"/>
        </w:rPr>
        <w:t>еления</w:t>
      </w:r>
      <w:r w:rsidR="00CD7B2B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="009D41F5">
        <w:rPr>
          <w:rFonts w:ascii="Times New Roman" w:eastAsia="Calibri" w:hAnsi="Times New Roman" w:cs="Times New Roman"/>
          <w:sz w:val="24"/>
          <w:szCs w:val="24"/>
        </w:rPr>
        <w:t xml:space="preserve"> и Министерством образования и науки РС(Я).</w:t>
      </w:r>
    </w:p>
    <w:p w:rsidR="008F2D0E" w:rsidRDefault="008F2D0E" w:rsidP="008F2D0E">
      <w:pPr>
        <w:pStyle w:val="a4"/>
        <w:shd w:val="clear" w:color="auto" w:fill="FFFFFF"/>
        <w:spacing w:after="275" w:line="360" w:lineRule="auto"/>
        <w:ind w:left="0"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Колледж тесно сотрудничает с Центром занятости населения улуса и с </w:t>
      </w:r>
      <w:proofErr w:type="spellStart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Хангаласским</w:t>
      </w:r>
      <w:proofErr w:type="spell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филиалом  ГБУ</w:t>
      </w:r>
      <w:proofErr w:type="gram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РС(Я) «Центр социально-психологической поддержки семьи и молодежи».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Совместно реализуется п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роект «Школа трудоустройства»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Цель проекта: информационное и психологическое содействие в трудоустройстве молодых людей. Особое значение в </w:t>
      </w:r>
      <w:proofErr w:type="spellStart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профориентационной</w:t>
      </w:r>
      <w:proofErr w:type="spell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работе имеют психологические методики и тесты. В целях оказания </w:t>
      </w:r>
      <w:proofErr w:type="spellStart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профориентационной</w:t>
      </w:r>
      <w:proofErr w:type="spell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поддержки,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проводится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/>
        </w:rPr>
        <w:t>профд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иагностика</w:t>
      </w:r>
      <w:proofErr w:type="spell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для студентов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4E5F0B" w:rsidRPr="00CC3E8A" w:rsidRDefault="004A1BFE" w:rsidP="00952463">
      <w:pPr>
        <w:tabs>
          <w:tab w:val="left" w:pos="0"/>
        </w:tabs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За последние три года успешно закончили обучение 2</w:t>
      </w:r>
      <w:r w:rsidR="00E63C90">
        <w:rPr>
          <w:rFonts w:ascii="Times New Roman" w:eastAsia="Arial Unicode MS" w:hAnsi="Times New Roman" w:cs="Times New Roman"/>
          <w:color w:val="000000"/>
          <w:lang w:eastAsia="ru-RU"/>
        </w:rPr>
        <w:t xml:space="preserve"> выпускника с 3 группой инвалидности. Выпускник 2017 года работает индивидуальным предпринимателем. Выпускник 2019 года, участник регионального чемпионата «</w:t>
      </w:r>
      <w:proofErr w:type="spellStart"/>
      <w:r w:rsidR="00E63C90">
        <w:rPr>
          <w:rFonts w:ascii="Times New Roman" w:eastAsia="Arial Unicode MS" w:hAnsi="Times New Roman" w:cs="Times New Roman"/>
          <w:color w:val="000000"/>
          <w:lang w:eastAsia="ru-RU"/>
        </w:rPr>
        <w:t>Абилимпикс</w:t>
      </w:r>
      <w:proofErr w:type="spellEnd"/>
      <w:r w:rsidR="00E63C90">
        <w:rPr>
          <w:rFonts w:ascii="Times New Roman" w:eastAsia="Arial Unicode MS" w:hAnsi="Times New Roman" w:cs="Times New Roman"/>
          <w:color w:val="000000"/>
          <w:lang w:eastAsia="ru-RU"/>
        </w:rPr>
        <w:t>», после прохождения производственной практики, успешно трудоустроен</w:t>
      </w:r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 xml:space="preserve">. В </w:t>
      </w:r>
      <w:proofErr w:type="gramStart"/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>2020  году</w:t>
      </w:r>
      <w:proofErr w:type="gramEnd"/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>заканчи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ли</w:t>
      </w:r>
      <w:proofErr w:type="spellEnd"/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 xml:space="preserve"> 2 выпускника с инвалидностью, один из них по состоянию здоровья не может работать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, 2 группа инвалидности</w:t>
      </w:r>
      <w:r w:rsidR="004E5F0B">
        <w:rPr>
          <w:rFonts w:ascii="Times New Roman" w:eastAsia="Arial Unicode MS" w:hAnsi="Times New Roman" w:cs="Times New Roman"/>
          <w:color w:val="000000"/>
          <w:lang w:eastAsia="ru-RU"/>
        </w:rPr>
        <w:t xml:space="preserve">. Второй 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>выпускник поступил в ВУЗ, учится очно.</w:t>
      </w:r>
    </w:p>
    <w:p w:rsidR="00E307C8" w:rsidRDefault="00E307C8" w:rsidP="00E307C8">
      <w:pPr>
        <w:tabs>
          <w:tab w:val="left" w:pos="0"/>
        </w:tabs>
        <w:spacing w:after="275" w:line="360" w:lineRule="auto"/>
        <w:ind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</w:t>
      </w:r>
      <w:r w:rsidRPr="00CC3E8A">
        <w:rPr>
          <w:rFonts w:ascii="Times New Roman" w:eastAsia="Arial Unicode MS" w:hAnsi="Times New Roman" w:cs="Times New Roman"/>
          <w:lang w:eastAsia="ru-RU"/>
        </w:rPr>
        <w:t>С каждым годом увеличивается число студентов, желающих продолжить обучение в ВУЗ</w:t>
      </w:r>
      <w:r>
        <w:rPr>
          <w:rFonts w:ascii="Times New Roman" w:eastAsia="Arial Unicode MS" w:hAnsi="Times New Roman" w:cs="Times New Roman"/>
          <w:lang w:eastAsia="ru-RU"/>
        </w:rPr>
        <w:t>ах</w:t>
      </w:r>
      <w:r w:rsidRPr="00CC3E8A">
        <w:rPr>
          <w:rFonts w:ascii="Times New Roman" w:eastAsia="Arial Unicode MS" w:hAnsi="Times New Roman" w:cs="Times New Roman"/>
          <w:lang w:eastAsia="ru-RU"/>
        </w:rPr>
        <w:t>. По колледжу в ВУЗы и другие ОУ в 2017 году поступило 30 % выпускников, в 2018</w:t>
      </w:r>
      <w:r w:rsidR="00A56B9D">
        <w:rPr>
          <w:rFonts w:ascii="Times New Roman" w:eastAsia="Arial Unicode MS" w:hAnsi="Times New Roman" w:cs="Times New Roman"/>
          <w:lang w:eastAsia="ru-RU"/>
        </w:rPr>
        <w:t xml:space="preserve"> году - 35%, в 2019 году – 28%., в 2020 – 24%. </w:t>
      </w: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К примеру, в 2017 году по специальности «Туризм» закончили обучение 14 студентов, из них 7 поступили в ВУЗ по профилю, в </w:t>
      </w:r>
      <w:proofErr w:type="spellStart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ИФКиС</w:t>
      </w:r>
      <w:proofErr w:type="spell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и в ИЕН по профилю «Рекреационная география и туризм». В данное время большинство из них успешно обучаются.</w:t>
      </w:r>
      <w:r w:rsidR="00C5340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C53408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Мы стараемся направлять их по профилю. С каждым годом увеличивается количество поступающих. Это </w:t>
      </w:r>
      <w:proofErr w:type="spellStart"/>
      <w:r w:rsidR="00C53408" w:rsidRPr="00CC3E8A">
        <w:rPr>
          <w:rFonts w:ascii="Times New Roman" w:eastAsia="Arial Unicode MS" w:hAnsi="Times New Roman" w:cs="Times New Roman"/>
          <w:color w:val="000000"/>
          <w:lang w:eastAsia="ru-RU"/>
        </w:rPr>
        <w:t>обьясняется</w:t>
      </w:r>
      <w:proofErr w:type="spellEnd"/>
      <w:r w:rsidR="00C53408"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тем, что процедура поступления в ВУЗы после колледжа облегчена, не требуются результаты ЕГЭ</w:t>
      </w:r>
      <w:r w:rsidR="00C53408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5A14FA" w:rsidRDefault="00E307C8" w:rsidP="00A56B9D">
      <w:pPr>
        <w:shd w:val="clear" w:color="auto" w:fill="FFFFFF"/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Особое внимание уделяется </w:t>
      </w:r>
      <w:proofErr w:type="spellStart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>профориентационной</w:t>
      </w:r>
      <w:proofErr w:type="spellEnd"/>
      <w:r w:rsidRPr="00CC3E8A">
        <w:rPr>
          <w:rFonts w:ascii="Times New Roman" w:eastAsia="Arial Unicode MS" w:hAnsi="Times New Roman" w:cs="Times New Roman"/>
          <w:color w:val="000000"/>
          <w:lang w:eastAsia="ru-RU"/>
        </w:rPr>
        <w:t xml:space="preserve"> работе. Ведется постоянная работа непосредственно с нашими социальными партнерами: с образовательными учреждениями и профильными организациями не только в плане прохождения практики и трудоустройства, но и по профориентации. Проводятся консультации по профилю избранной профессии с приглашением специалистов, работников учреждений, организаций, предприятий по специальностям, мастер-классы, встречи, презентации, экскурсии, УТС.</w:t>
      </w:r>
    </w:p>
    <w:p w:rsidR="00A56B9D" w:rsidRPr="00A56B9D" w:rsidRDefault="00A56B9D" w:rsidP="00A56B9D">
      <w:pPr>
        <w:shd w:val="clear" w:color="auto" w:fill="FFFFFF"/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5A14FA" w:rsidRPr="005A14FA" w:rsidRDefault="005A14FA" w:rsidP="00C76810">
      <w:pPr>
        <w:spacing w:after="0" w:line="360" w:lineRule="auto"/>
        <w:ind w:right="40"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>Колледж старается внимательно отслеживать все отзывы работодателей о качестве</w:t>
      </w: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br/>
        <w:t>подготовки выпускников. Поступающие в Колледж отзывы свидетельствуют о достаточном уровне подготовки молодых специалистов, их быстрой адаптации, инициативности и дисциплинированности.</w:t>
      </w:r>
    </w:p>
    <w:p w:rsidR="005A14FA" w:rsidRPr="005A14FA" w:rsidRDefault="005A14FA" w:rsidP="00C7681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 xml:space="preserve">Опросы работодателей и наставников показывают, что из профессиональных качеств выпускников колледжа они ценят, прежде всего, наличие опыта практической работы, повышающего уровень их профессиональной компетенции; способность к восполнению и применению своих знаний, в том числе в смежных и других областях, что выражается в способности к самообразованию. </w:t>
      </w:r>
    </w:p>
    <w:p w:rsidR="005A14FA" w:rsidRDefault="005A14FA" w:rsidP="00C7681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 xml:space="preserve">Из личностных качеств выпускников они выделяют: адаптивность, умение выстраивать межличностные отношения; умение работать в команде; </w:t>
      </w:r>
      <w:proofErr w:type="spellStart"/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>коммуникативность</w:t>
      </w:r>
      <w:proofErr w:type="spellEnd"/>
      <w:r w:rsidRPr="005A14FA">
        <w:rPr>
          <w:rFonts w:ascii="Times New Roman" w:eastAsia="Arial Unicode MS" w:hAnsi="Times New Roman" w:cs="Times New Roman"/>
          <w:color w:val="000000"/>
          <w:lang w:eastAsia="ru-RU"/>
        </w:rPr>
        <w:t xml:space="preserve">, в том числе владение компьютером; лидерские качества; целеустремлённость, нацеленность на результат и на мотивацию к действию. </w:t>
      </w:r>
    </w:p>
    <w:p w:rsidR="00CD7B2B" w:rsidRPr="005A14FA" w:rsidRDefault="00CD7B2B" w:rsidP="00C76810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На официальном сайте колледжа размещена общая информация по трудоустройству, а также </w:t>
      </w:r>
      <w:proofErr w:type="spellStart"/>
      <w:r>
        <w:rPr>
          <w:rFonts w:ascii="Times New Roman" w:eastAsia="Arial Unicode MS" w:hAnsi="Times New Roman" w:cs="Times New Roman"/>
          <w:color w:val="000000"/>
          <w:lang w:eastAsia="ru-RU"/>
        </w:rPr>
        <w:t>методматериалы</w:t>
      </w:r>
      <w:proofErr w:type="spellEnd"/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по поиску работы, создается/обновляется банк данных по вакансиям. Своевременно поддерживается связь с выпускниками нынешними и прошлых лет, ведется консультационная работа, оказывается содействие в трудоустройстве, специалист еженедельно отслеживает официальные сайты по вакансиям. по возможности предоставляет информацию выпускникам. Данная работа</w:t>
      </w:r>
      <w:r w:rsidR="00A56B9D">
        <w:rPr>
          <w:rFonts w:ascii="Times New Roman" w:eastAsia="Arial Unicode MS" w:hAnsi="Times New Roman" w:cs="Times New Roman"/>
          <w:color w:val="000000"/>
          <w:lang w:eastAsia="ru-RU"/>
        </w:rPr>
        <w:t xml:space="preserve"> будет вестись до в течение года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по оказанию содействия в трудоустройстве выпускников. На ряду с трудоустройством ведется работа и с ВУЗами по профилю, так как большинство выпускников хотят продолжить обучение по профилю.</w:t>
      </w:r>
    </w:p>
    <w:p w:rsidR="005A14FA" w:rsidRPr="00CC3E8A" w:rsidRDefault="005A14FA" w:rsidP="00E307C8">
      <w:pPr>
        <w:pStyle w:val="a4"/>
        <w:shd w:val="clear" w:color="auto" w:fill="FFFFFF"/>
        <w:spacing w:after="275" w:line="360" w:lineRule="auto"/>
        <w:ind w:left="0" w:right="30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307C8" w:rsidRDefault="00E307C8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D22E7E" w:rsidRDefault="00D22E7E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D22E7E" w:rsidRDefault="00D22E7E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86682F" w:rsidRPr="0086682F" w:rsidRDefault="00763741" w:rsidP="00763741">
      <w:pPr>
        <w:keepNext/>
        <w:keepLines/>
        <w:tabs>
          <w:tab w:val="left" w:pos="720"/>
        </w:tabs>
        <w:spacing w:after="0" w:line="360" w:lineRule="auto"/>
        <w:ind w:right="300"/>
        <w:outlineLvl w:val="3"/>
        <w:rPr>
          <w:rFonts w:ascii="Times New Roman" w:eastAsia="Arial Unicode MS" w:hAnsi="Times New Roman" w:cs="Times New Roman"/>
          <w:bCs/>
          <w:color w:val="000000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lang w:eastAsia="ru-RU"/>
        </w:rPr>
        <w:t>С</w:t>
      </w:r>
      <w:r w:rsidR="0086682F">
        <w:rPr>
          <w:rFonts w:ascii="Times New Roman" w:eastAsia="Arial Unicode MS" w:hAnsi="Times New Roman" w:cs="Times New Roman"/>
          <w:bCs/>
          <w:color w:val="000000"/>
          <w:lang w:eastAsia="ru-RU"/>
        </w:rPr>
        <w:t>пециалист по трудоустройству Филиппова М.В.</w:t>
      </w:r>
    </w:p>
    <w:p w:rsidR="00D22E7E" w:rsidRPr="00CC3E8A" w:rsidRDefault="00D22E7E" w:rsidP="00E307C8">
      <w:pPr>
        <w:keepNext/>
        <w:keepLines/>
        <w:tabs>
          <w:tab w:val="left" w:pos="720"/>
        </w:tabs>
        <w:spacing w:after="0" w:line="360" w:lineRule="auto"/>
        <w:ind w:right="300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:rsidR="00E307C8" w:rsidRPr="00CC3E8A" w:rsidRDefault="00E307C8" w:rsidP="00E307C8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E307C8" w:rsidRPr="00CC3E8A" w:rsidRDefault="00E307C8" w:rsidP="00CC3E8A">
      <w:pPr>
        <w:shd w:val="clear" w:color="auto" w:fill="FFFFFF"/>
        <w:spacing w:after="275" w:line="360" w:lineRule="auto"/>
        <w:ind w:right="300"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0C7602" w:rsidRDefault="000C7602" w:rsidP="00CC3E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bookmarkStart w:id="0" w:name="_GoBack"/>
      <w:bookmarkEnd w:id="0"/>
    </w:p>
    <w:sectPr w:rsidR="000C7602" w:rsidSect="002E5596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74" w:rsidRDefault="00C07074" w:rsidP="002E5596">
      <w:pPr>
        <w:spacing w:after="0" w:line="240" w:lineRule="auto"/>
      </w:pPr>
      <w:r>
        <w:separator/>
      </w:r>
    </w:p>
  </w:endnote>
  <w:endnote w:type="continuationSeparator" w:id="0">
    <w:p w:rsidR="00C07074" w:rsidRDefault="00C07074" w:rsidP="002E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15562"/>
      <w:docPartObj>
        <w:docPartGallery w:val="Page Numbers (Bottom of Page)"/>
        <w:docPartUnique/>
      </w:docPartObj>
    </w:sdtPr>
    <w:sdtEndPr/>
    <w:sdtContent>
      <w:p w:rsidR="002E5596" w:rsidRDefault="002E55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41">
          <w:rPr>
            <w:noProof/>
          </w:rPr>
          <w:t>2</w:t>
        </w:r>
        <w:r>
          <w:fldChar w:fldCharType="end"/>
        </w:r>
      </w:p>
    </w:sdtContent>
  </w:sdt>
  <w:p w:rsidR="002E5596" w:rsidRDefault="002E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74" w:rsidRDefault="00C07074" w:rsidP="002E5596">
      <w:pPr>
        <w:spacing w:after="0" w:line="240" w:lineRule="auto"/>
      </w:pPr>
      <w:r>
        <w:separator/>
      </w:r>
    </w:p>
  </w:footnote>
  <w:footnote w:type="continuationSeparator" w:id="0">
    <w:p w:rsidR="00C07074" w:rsidRDefault="00C07074" w:rsidP="002E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F64F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7963EE1"/>
    <w:multiLevelType w:val="hybridMultilevel"/>
    <w:tmpl w:val="AE7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238F"/>
    <w:multiLevelType w:val="hybridMultilevel"/>
    <w:tmpl w:val="991083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5D77EF"/>
    <w:multiLevelType w:val="multilevel"/>
    <w:tmpl w:val="A2FE82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9F40B6"/>
    <w:multiLevelType w:val="hybridMultilevel"/>
    <w:tmpl w:val="B21A3B30"/>
    <w:lvl w:ilvl="0" w:tplc="809C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C45E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50D1"/>
    <w:multiLevelType w:val="hybridMultilevel"/>
    <w:tmpl w:val="CC4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01EB"/>
    <w:multiLevelType w:val="hybridMultilevel"/>
    <w:tmpl w:val="02549CCE"/>
    <w:lvl w:ilvl="0" w:tplc="809C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22D43"/>
    <w:multiLevelType w:val="hybridMultilevel"/>
    <w:tmpl w:val="355C8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D5428E"/>
    <w:multiLevelType w:val="multilevel"/>
    <w:tmpl w:val="007619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11A70"/>
    <w:multiLevelType w:val="hybridMultilevel"/>
    <w:tmpl w:val="C9C6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79E6"/>
    <w:multiLevelType w:val="hybridMultilevel"/>
    <w:tmpl w:val="7784937E"/>
    <w:lvl w:ilvl="0" w:tplc="809C6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8D79F9"/>
    <w:multiLevelType w:val="hybridMultilevel"/>
    <w:tmpl w:val="1156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51B48"/>
    <w:multiLevelType w:val="multilevel"/>
    <w:tmpl w:val="B7164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6E104F"/>
    <w:multiLevelType w:val="multilevel"/>
    <w:tmpl w:val="947835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A"/>
    <w:rsid w:val="000027E5"/>
    <w:rsid w:val="000030CB"/>
    <w:rsid w:val="00004D51"/>
    <w:rsid w:val="00041335"/>
    <w:rsid w:val="00053535"/>
    <w:rsid w:val="000574AC"/>
    <w:rsid w:val="0006235B"/>
    <w:rsid w:val="00063F67"/>
    <w:rsid w:val="00071A10"/>
    <w:rsid w:val="00073F31"/>
    <w:rsid w:val="000C7602"/>
    <w:rsid w:val="000E6313"/>
    <w:rsid w:val="00132F92"/>
    <w:rsid w:val="00146E1F"/>
    <w:rsid w:val="0019336F"/>
    <w:rsid w:val="00194343"/>
    <w:rsid w:val="001C5D17"/>
    <w:rsid w:val="00207CFE"/>
    <w:rsid w:val="00211495"/>
    <w:rsid w:val="00220839"/>
    <w:rsid w:val="00252561"/>
    <w:rsid w:val="00274421"/>
    <w:rsid w:val="00286E97"/>
    <w:rsid w:val="002A0ADA"/>
    <w:rsid w:val="002B4039"/>
    <w:rsid w:val="002C434D"/>
    <w:rsid w:val="002E5596"/>
    <w:rsid w:val="002E7B94"/>
    <w:rsid w:val="00302598"/>
    <w:rsid w:val="00311E65"/>
    <w:rsid w:val="00323202"/>
    <w:rsid w:val="00343A42"/>
    <w:rsid w:val="0039448F"/>
    <w:rsid w:val="003B0D93"/>
    <w:rsid w:val="003E6625"/>
    <w:rsid w:val="003E786C"/>
    <w:rsid w:val="004049F8"/>
    <w:rsid w:val="0044567E"/>
    <w:rsid w:val="004551C4"/>
    <w:rsid w:val="00473B6A"/>
    <w:rsid w:val="00490821"/>
    <w:rsid w:val="004A1BFE"/>
    <w:rsid w:val="004B7C6E"/>
    <w:rsid w:val="004C0653"/>
    <w:rsid w:val="004C6054"/>
    <w:rsid w:val="004C70D0"/>
    <w:rsid w:val="004E0903"/>
    <w:rsid w:val="004E5F0B"/>
    <w:rsid w:val="004F054D"/>
    <w:rsid w:val="00506A6A"/>
    <w:rsid w:val="00541807"/>
    <w:rsid w:val="005537FC"/>
    <w:rsid w:val="005572DF"/>
    <w:rsid w:val="00563AC2"/>
    <w:rsid w:val="00580D92"/>
    <w:rsid w:val="0058474A"/>
    <w:rsid w:val="005A14FA"/>
    <w:rsid w:val="005B6496"/>
    <w:rsid w:val="005E67C9"/>
    <w:rsid w:val="005E72B4"/>
    <w:rsid w:val="005F6C6F"/>
    <w:rsid w:val="00601A42"/>
    <w:rsid w:val="006028E5"/>
    <w:rsid w:val="00604271"/>
    <w:rsid w:val="00612C0B"/>
    <w:rsid w:val="0061463E"/>
    <w:rsid w:val="00617879"/>
    <w:rsid w:val="00624A89"/>
    <w:rsid w:val="00631F44"/>
    <w:rsid w:val="00640CD6"/>
    <w:rsid w:val="00644650"/>
    <w:rsid w:val="00660FDA"/>
    <w:rsid w:val="00695FE1"/>
    <w:rsid w:val="006A56D3"/>
    <w:rsid w:val="00707337"/>
    <w:rsid w:val="0072017E"/>
    <w:rsid w:val="007232B0"/>
    <w:rsid w:val="007272A8"/>
    <w:rsid w:val="0073103A"/>
    <w:rsid w:val="00735049"/>
    <w:rsid w:val="00743E46"/>
    <w:rsid w:val="007508C5"/>
    <w:rsid w:val="00753630"/>
    <w:rsid w:val="00763741"/>
    <w:rsid w:val="007725D0"/>
    <w:rsid w:val="0078298C"/>
    <w:rsid w:val="00790F0C"/>
    <w:rsid w:val="007B03C2"/>
    <w:rsid w:val="007B4D58"/>
    <w:rsid w:val="007B747E"/>
    <w:rsid w:val="007D1315"/>
    <w:rsid w:val="007D177C"/>
    <w:rsid w:val="007D1E25"/>
    <w:rsid w:val="007E534C"/>
    <w:rsid w:val="007E565C"/>
    <w:rsid w:val="007F0FB4"/>
    <w:rsid w:val="007F2547"/>
    <w:rsid w:val="007F38A2"/>
    <w:rsid w:val="007F48FE"/>
    <w:rsid w:val="00804C5F"/>
    <w:rsid w:val="00826ECA"/>
    <w:rsid w:val="008420DC"/>
    <w:rsid w:val="0085396C"/>
    <w:rsid w:val="008553EE"/>
    <w:rsid w:val="008561F6"/>
    <w:rsid w:val="0086682F"/>
    <w:rsid w:val="00870700"/>
    <w:rsid w:val="00882E6B"/>
    <w:rsid w:val="00886DE4"/>
    <w:rsid w:val="0089377C"/>
    <w:rsid w:val="00896A5F"/>
    <w:rsid w:val="008A0E95"/>
    <w:rsid w:val="008C7160"/>
    <w:rsid w:val="008D2A4F"/>
    <w:rsid w:val="008D73E2"/>
    <w:rsid w:val="008E3149"/>
    <w:rsid w:val="008E7422"/>
    <w:rsid w:val="008F0495"/>
    <w:rsid w:val="008F2D0E"/>
    <w:rsid w:val="0090270E"/>
    <w:rsid w:val="009255B7"/>
    <w:rsid w:val="009258E9"/>
    <w:rsid w:val="00927300"/>
    <w:rsid w:val="00934D72"/>
    <w:rsid w:val="00951895"/>
    <w:rsid w:val="00952463"/>
    <w:rsid w:val="00964BBF"/>
    <w:rsid w:val="00977BBE"/>
    <w:rsid w:val="00995BF2"/>
    <w:rsid w:val="009B2152"/>
    <w:rsid w:val="009B6A24"/>
    <w:rsid w:val="009D41F5"/>
    <w:rsid w:val="009E0ADA"/>
    <w:rsid w:val="009E704C"/>
    <w:rsid w:val="009F3F01"/>
    <w:rsid w:val="009F497C"/>
    <w:rsid w:val="009F5393"/>
    <w:rsid w:val="009F6AD3"/>
    <w:rsid w:val="00A0014D"/>
    <w:rsid w:val="00A024E0"/>
    <w:rsid w:val="00A07F94"/>
    <w:rsid w:val="00A10900"/>
    <w:rsid w:val="00A323B0"/>
    <w:rsid w:val="00A32BDA"/>
    <w:rsid w:val="00A56B9D"/>
    <w:rsid w:val="00A72F01"/>
    <w:rsid w:val="00A7398F"/>
    <w:rsid w:val="00A76AA1"/>
    <w:rsid w:val="00AB5DC6"/>
    <w:rsid w:val="00AC7555"/>
    <w:rsid w:val="00AD01F7"/>
    <w:rsid w:val="00B21ABE"/>
    <w:rsid w:val="00B22D1E"/>
    <w:rsid w:val="00B51D2B"/>
    <w:rsid w:val="00B5303F"/>
    <w:rsid w:val="00B73A93"/>
    <w:rsid w:val="00BC1E03"/>
    <w:rsid w:val="00BD507E"/>
    <w:rsid w:val="00C07074"/>
    <w:rsid w:val="00C205B5"/>
    <w:rsid w:val="00C22BD1"/>
    <w:rsid w:val="00C25570"/>
    <w:rsid w:val="00C32884"/>
    <w:rsid w:val="00C45AD8"/>
    <w:rsid w:val="00C51CC8"/>
    <w:rsid w:val="00C53408"/>
    <w:rsid w:val="00C65591"/>
    <w:rsid w:val="00C76810"/>
    <w:rsid w:val="00C953EA"/>
    <w:rsid w:val="00CA5778"/>
    <w:rsid w:val="00CC3E8A"/>
    <w:rsid w:val="00CD7B2B"/>
    <w:rsid w:val="00D103B9"/>
    <w:rsid w:val="00D22E7E"/>
    <w:rsid w:val="00D61EFF"/>
    <w:rsid w:val="00D65012"/>
    <w:rsid w:val="00D738F6"/>
    <w:rsid w:val="00D7438C"/>
    <w:rsid w:val="00D90889"/>
    <w:rsid w:val="00DA75B4"/>
    <w:rsid w:val="00DD362C"/>
    <w:rsid w:val="00E307C8"/>
    <w:rsid w:val="00E42860"/>
    <w:rsid w:val="00E432FB"/>
    <w:rsid w:val="00E63C90"/>
    <w:rsid w:val="00E70FAC"/>
    <w:rsid w:val="00E715A7"/>
    <w:rsid w:val="00E74835"/>
    <w:rsid w:val="00EC5D37"/>
    <w:rsid w:val="00EF355D"/>
    <w:rsid w:val="00F01A86"/>
    <w:rsid w:val="00F218E4"/>
    <w:rsid w:val="00F3326C"/>
    <w:rsid w:val="00F46D5F"/>
    <w:rsid w:val="00F536DE"/>
    <w:rsid w:val="00F5533E"/>
    <w:rsid w:val="00F71A69"/>
    <w:rsid w:val="00F80654"/>
    <w:rsid w:val="00F865E4"/>
    <w:rsid w:val="00F87A07"/>
    <w:rsid w:val="00FE28D8"/>
    <w:rsid w:val="00FE3B53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6D9"/>
  <w15:docId w15:val="{BC7593C4-905A-4EAB-9D73-E58351C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2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3288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D17"/>
    <w:pPr>
      <w:ind w:left="720"/>
      <w:contextualSpacing/>
    </w:pPr>
  </w:style>
  <w:style w:type="paragraph" w:customStyle="1" w:styleId="Default">
    <w:name w:val="Default"/>
    <w:rsid w:val="00C255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5E67C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5E67C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a5">
    <w:name w:val="Подпись к таблице_"/>
    <w:basedOn w:val="a0"/>
    <w:link w:val="a6"/>
    <w:locked/>
    <w:rsid w:val="00E715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715A7"/>
    <w:pPr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table" w:customStyle="1" w:styleId="3">
    <w:name w:val="Сетка таблицы3"/>
    <w:basedOn w:val="a1"/>
    <w:next w:val="a3"/>
    <w:uiPriority w:val="59"/>
    <w:rsid w:val="00E715A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locked/>
    <w:rsid w:val="00286E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86E97"/>
    <w:pPr>
      <w:shd w:val="clear" w:color="auto" w:fill="FFFFFF"/>
      <w:spacing w:after="0" w:line="274" w:lineRule="exact"/>
      <w:ind w:hanging="18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_"/>
    <w:link w:val="7"/>
    <w:locked/>
    <w:rsid w:val="00286E97"/>
    <w:rPr>
      <w:rFonts w:ascii="Times New Roman" w:hAnsi="Times New Roman"/>
      <w:sz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286E97"/>
    <w:pPr>
      <w:shd w:val="clear" w:color="auto" w:fill="FFFFFF"/>
      <w:spacing w:after="0" w:line="274" w:lineRule="exact"/>
      <w:ind w:hanging="380"/>
    </w:pPr>
    <w:rPr>
      <w:rFonts w:ascii="Times New Roman" w:hAnsi="Times New Roman"/>
      <w:sz w:val="23"/>
    </w:rPr>
  </w:style>
  <w:style w:type="character" w:customStyle="1" w:styleId="6">
    <w:name w:val="Основной текст (6)_"/>
    <w:basedOn w:val="a0"/>
    <w:link w:val="60"/>
    <w:rsid w:val="00286E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7"/>
    <w:rsid w:val="00286E97"/>
    <w:rPr>
      <w:rFonts w:ascii="Times New Roman" w:eastAsia="Times New Roman" w:hAnsi="Times New Roman" w:cs="Times New Roman"/>
      <w:color w:val="0061A7"/>
      <w:sz w:val="23"/>
      <w:szCs w:val="23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286E9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Подпись к таблице (2)_"/>
    <w:basedOn w:val="a0"/>
    <w:link w:val="21"/>
    <w:rsid w:val="00063F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063F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63F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E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596"/>
  </w:style>
  <w:style w:type="paragraph" w:styleId="aa">
    <w:name w:val="footer"/>
    <w:basedOn w:val="a"/>
    <w:link w:val="ab"/>
    <w:uiPriority w:val="99"/>
    <w:unhideWhenUsed/>
    <w:rsid w:val="002E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596"/>
  </w:style>
  <w:style w:type="character" w:styleId="ac">
    <w:name w:val="Emphasis"/>
    <w:basedOn w:val="a0"/>
    <w:uiPriority w:val="20"/>
    <w:qFormat/>
    <w:rsid w:val="0061463E"/>
    <w:rPr>
      <w:i/>
      <w:iCs/>
    </w:rPr>
  </w:style>
  <w:style w:type="paragraph" w:styleId="ad">
    <w:name w:val="Normal (Web)"/>
    <w:basedOn w:val="a"/>
    <w:uiPriority w:val="99"/>
    <w:semiHidden/>
    <w:unhideWhenUsed/>
    <w:rsid w:val="00A3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6</cp:lastModifiedBy>
  <cp:revision>15</cp:revision>
  <dcterms:created xsi:type="dcterms:W3CDTF">2020-07-10T07:53:00Z</dcterms:created>
  <dcterms:modified xsi:type="dcterms:W3CDTF">2020-12-02T02:01:00Z</dcterms:modified>
</cp:coreProperties>
</file>